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atursteinarbeiten Mühlenhauskomplex, Besucherzentrum Historische Mühle Park Sanssouci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aturstein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